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9A" w:rsidRPr="00F01715" w:rsidRDefault="001C759A" w:rsidP="00F01715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C759A" w:rsidRPr="00F01715" w:rsidRDefault="001C759A" w:rsidP="00F01715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«СРЕДНЯЯ ОБЩЕОБРАЗОВАТЕЛЬНАЯ ШКОЛА №11»</w:t>
      </w:r>
    </w:p>
    <w:p w:rsidR="001C759A" w:rsidRPr="00F01715" w:rsidRDefault="001C759A" w:rsidP="00F01715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61" w:type="dxa"/>
        <w:jc w:val="center"/>
        <w:tblInd w:w="-34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6"/>
        <w:gridCol w:w="5245"/>
        <w:gridCol w:w="4850"/>
      </w:tblGrid>
      <w:tr w:rsidR="001C759A" w:rsidRPr="00F01715" w:rsidTr="001C759A">
        <w:trPr>
          <w:trHeight w:val="1558"/>
          <w:jc w:val="center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9A" w:rsidRPr="00F01715" w:rsidRDefault="001C759A" w:rsidP="00F017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Рассмотрено </w:t>
            </w:r>
          </w:p>
          <w:p w:rsidR="001C759A" w:rsidRPr="00F01715" w:rsidRDefault="001C759A" w:rsidP="00F01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1C759A" w:rsidRPr="00F01715" w:rsidRDefault="001C759A" w:rsidP="00F01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______________/                        /</w:t>
            </w:r>
          </w:p>
          <w:p w:rsidR="001C759A" w:rsidRPr="00F01715" w:rsidRDefault="001C759A" w:rsidP="00F01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МО № _____</w:t>
            </w:r>
          </w:p>
          <w:p w:rsidR="001C759A" w:rsidRPr="00F01715" w:rsidRDefault="001C759A" w:rsidP="00E42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«___» ______ </w:t>
            </w:r>
            <w:r w:rsidR="00E42E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9A" w:rsidRPr="00F01715" w:rsidRDefault="001C759A" w:rsidP="00F017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Согласовано </w:t>
            </w:r>
          </w:p>
          <w:p w:rsidR="001C759A" w:rsidRPr="00F01715" w:rsidRDefault="001C759A" w:rsidP="00F01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Зам. Руководителя по УВР МБОУ «СШ №11» </w:t>
            </w:r>
          </w:p>
          <w:p w:rsidR="001C759A" w:rsidRPr="00F01715" w:rsidRDefault="001C759A" w:rsidP="00F01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______________/                       /</w:t>
            </w:r>
          </w:p>
          <w:p w:rsidR="001C759A" w:rsidRPr="00F01715" w:rsidRDefault="001C759A" w:rsidP="00E42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«___» ______ 202</w:t>
            </w:r>
            <w:r w:rsidR="00E42E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59A" w:rsidRPr="00F01715" w:rsidRDefault="001C759A" w:rsidP="00F017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Утверждено </w:t>
            </w:r>
          </w:p>
          <w:p w:rsidR="001C759A" w:rsidRPr="00F01715" w:rsidRDefault="001C759A" w:rsidP="00F01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МБОУ «СШ № 11»</w:t>
            </w:r>
          </w:p>
          <w:p w:rsidR="001C759A" w:rsidRPr="00F01715" w:rsidRDefault="001C759A" w:rsidP="00F01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  <w:r w:rsidR="002675D7"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Е.Ю. Мартынов</w:t>
            </w: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Приказ №  ____ </w:t>
            </w:r>
          </w:p>
          <w:p w:rsidR="001C759A" w:rsidRPr="00F01715" w:rsidRDefault="001C759A" w:rsidP="00E42E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«___» _______ 202</w:t>
            </w:r>
            <w:r w:rsidR="00E42E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F01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1C759A" w:rsidRPr="00F01715" w:rsidRDefault="001C759A" w:rsidP="00F017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759A" w:rsidRPr="00F01715" w:rsidRDefault="001C759A" w:rsidP="00F017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759A" w:rsidRPr="00F01715" w:rsidRDefault="001C759A" w:rsidP="00F01715">
      <w:pPr>
        <w:pStyle w:val="western"/>
        <w:ind w:left="708"/>
        <w:jc w:val="center"/>
      </w:pPr>
      <w:r w:rsidRPr="00F01715">
        <w:t>Рабочая программа  отдельного учебного предмета «Русский язык», 9</w:t>
      </w:r>
      <w:r w:rsidR="005662E5">
        <w:t xml:space="preserve"> «А», </w:t>
      </w:r>
      <w:r w:rsidR="002675D7" w:rsidRPr="00F01715">
        <w:t xml:space="preserve"> «Б»</w:t>
      </w:r>
      <w:r w:rsidRPr="00F01715">
        <w:t xml:space="preserve"> класс</w:t>
      </w:r>
    </w:p>
    <w:p w:rsidR="001C759A" w:rsidRPr="00F01715" w:rsidRDefault="001C759A" w:rsidP="00F01715">
      <w:pPr>
        <w:pStyle w:val="western"/>
        <w:ind w:left="708"/>
        <w:jc w:val="center"/>
      </w:pPr>
      <w:r w:rsidRPr="00F01715">
        <w:t xml:space="preserve">Верещагиной Зои Анатольевны, учителя </w:t>
      </w:r>
      <w:r w:rsidRPr="00F01715">
        <w:rPr>
          <w:lang w:val="en-US"/>
        </w:rPr>
        <w:t>I</w:t>
      </w:r>
      <w:r w:rsidRPr="00F01715">
        <w:t xml:space="preserve"> КК</w:t>
      </w:r>
    </w:p>
    <w:p w:rsidR="001C759A" w:rsidRPr="00F01715" w:rsidRDefault="001C759A" w:rsidP="00F01715">
      <w:pPr>
        <w:pStyle w:val="western"/>
        <w:ind w:left="708"/>
        <w:jc w:val="center"/>
      </w:pPr>
      <w:r w:rsidRPr="00F01715">
        <w:t>Срок реализации программы 1 год.</w:t>
      </w:r>
    </w:p>
    <w:p w:rsidR="001C759A" w:rsidRDefault="001C759A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г. Ачинск</w:t>
      </w:r>
    </w:p>
    <w:p w:rsidR="00E42E9E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E42E9E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E42E9E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E42E9E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E42E9E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E42E9E" w:rsidRPr="00F01715" w:rsidRDefault="00E42E9E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</w:p>
    <w:p w:rsidR="001C759A" w:rsidRPr="00F01715" w:rsidRDefault="001C759A" w:rsidP="00F01715">
      <w:pPr>
        <w:spacing w:line="240" w:lineRule="auto"/>
        <w:ind w:right="-27"/>
        <w:jc w:val="center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202</w:t>
      </w:r>
      <w:r w:rsidR="005662E5">
        <w:rPr>
          <w:rFonts w:ascii="Times New Roman" w:hAnsi="Times New Roman" w:cs="Times New Roman"/>
          <w:sz w:val="24"/>
          <w:szCs w:val="24"/>
        </w:rPr>
        <w:t>3</w:t>
      </w:r>
      <w:r w:rsidRPr="00F01715">
        <w:rPr>
          <w:rFonts w:ascii="Times New Roman" w:hAnsi="Times New Roman" w:cs="Times New Roman"/>
          <w:sz w:val="24"/>
          <w:szCs w:val="24"/>
        </w:rPr>
        <w:t>-202</w:t>
      </w:r>
      <w:r w:rsidR="005662E5">
        <w:rPr>
          <w:rFonts w:ascii="Times New Roman" w:hAnsi="Times New Roman" w:cs="Times New Roman"/>
          <w:sz w:val="24"/>
          <w:szCs w:val="24"/>
        </w:rPr>
        <w:t>4</w:t>
      </w:r>
      <w:r w:rsidRPr="00F0171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F0DBA" w:rsidRPr="00F01715" w:rsidRDefault="00CF0DBA" w:rsidP="00F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DBA" w:rsidRPr="00F01715" w:rsidRDefault="00CF0DBA" w:rsidP="00F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DBA" w:rsidRPr="00F01715" w:rsidRDefault="00CF0DBA" w:rsidP="00F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DBA" w:rsidRPr="00F01715" w:rsidRDefault="00CF0DBA" w:rsidP="00F01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DBA" w:rsidRPr="00F01715" w:rsidRDefault="00CF0DBA" w:rsidP="00F01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633" w:rsidRPr="00F01715" w:rsidRDefault="00284633" w:rsidP="00F0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4633" w:rsidRPr="00F01715" w:rsidRDefault="00284633" w:rsidP="00F0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33" w:rsidRPr="00F01715" w:rsidRDefault="00284633" w:rsidP="00F0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1715">
        <w:rPr>
          <w:rFonts w:ascii="Times New Roman" w:hAnsi="Times New Roman" w:cs="Times New Roman"/>
          <w:sz w:val="24"/>
          <w:szCs w:val="24"/>
        </w:rPr>
        <w:t>Настоящая рабочая программа по русскому языку для 9 класса создана на основе «Федерального государственного стандарта основного обще</w:t>
      </w:r>
      <w:r w:rsidR="00611955" w:rsidRPr="00F01715">
        <w:rPr>
          <w:rFonts w:ascii="Times New Roman" w:hAnsi="Times New Roman" w:cs="Times New Roman"/>
          <w:sz w:val="24"/>
          <w:szCs w:val="24"/>
        </w:rPr>
        <w:t xml:space="preserve">го образования», «Программы для </w:t>
      </w:r>
      <w:r w:rsidRPr="00F01715">
        <w:rPr>
          <w:rFonts w:ascii="Times New Roman" w:hAnsi="Times New Roman" w:cs="Times New Roman"/>
          <w:sz w:val="24"/>
          <w:szCs w:val="24"/>
        </w:rPr>
        <w:t>общеобразовательных учреждений: русский язык. 5-9 классы, сост. Харитонова, изд. Дрофа, 20</w:t>
      </w:r>
      <w:r w:rsidR="00611955" w:rsidRPr="00F01715">
        <w:rPr>
          <w:rFonts w:ascii="Times New Roman" w:hAnsi="Times New Roman" w:cs="Times New Roman"/>
          <w:sz w:val="24"/>
          <w:szCs w:val="24"/>
        </w:rPr>
        <w:t>1</w:t>
      </w:r>
      <w:r w:rsidR="00ED5E0B" w:rsidRPr="00F01715">
        <w:rPr>
          <w:rFonts w:ascii="Times New Roman" w:hAnsi="Times New Roman" w:cs="Times New Roman"/>
          <w:sz w:val="24"/>
          <w:szCs w:val="24"/>
        </w:rPr>
        <w:t>7</w:t>
      </w:r>
      <w:r w:rsidRPr="00F01715">
        <w:rPr>
          <w:rFonts w:ascii="Times New Roman" w:hAnsi="Times New Roman" w:cs="Times New Roman"/>
          <w:sz w:val="24"/>
          <w:szCs w:val="24"/>
        </w:rPr>
        <w:t xml:space="preserve"> год», «Методических рекомендаций к учебнику «Русский язык» под ред. М.М. Разумовской», учебника «Русский язык. 9 класс» под редакцией М.М. Разумовской</w:t>
      </w:r>
      <w:r w:rsidR="00ED5E0B" w:rsidRPr="00F01715">
        <w:rPr>
          <w:rFonts w:ascii="Times New Roman" w:hAnsi="Times New Roman" w:cs="Times New Roman"/>
          <w:sz w:val="24"/>
          <w:szCs w:val="24"/>
        </w:rPr>
        <w:t>. - 201</w:t>
      </w:r>
      <w:r w:rsidR="002675D7" w:rsidRPr="00F01715">
        <w:rPr>
          <w:rFonts w:ascii="Times New Roman" w:hAnsi="Times New Roman" w:cs="Times New Roman"/>
          <w:sz w:val="24"/>
          <w:szCs w:val="24"/>
        </w:rPr>
        <w:t>9</w:t>
      </w:r>
      <w:r w:rsidRPr="00F017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01715" w:rsidRDefault="007F0074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Метапредметные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F01715" w:rsidRPr="00F01715" w:rsidRDefault="007F0074" w:rsidP="00F01715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F01715" w:rsidRPr="00F01715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Общая характеристика учебного предмета</w:t>
      </w:r>
    </w:p>
    <w:p w:rsidR="00F01715" w:rsidRDefault="00F01715" w:rsidP="00F01715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метапредметных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предметных целей обучения, что возможно на основе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компетентностного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культуроведческой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компетенций.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Культуроведческая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В примерной программе реализован коммуникативно-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деятельностный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подход, предполагающий предъявление материала не только в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знаниевой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но и в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деятельностной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форме. Каждый раздел курса представлен в виде двух блоков. 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   Усиление коммуникативно-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деятельностной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направленности курса русского языка, нацеленность его на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метапредметные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Основными индикаторами функциональной грамотности, имеющей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метапредметный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осуществлять самоконтроль, самооценку,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самокоррекцию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         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  <w:r w:rsidRPr="00F0171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</w:r>
      <w:r w:rsidR="007F0074"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="007F0074" w:rsidRPr="00F01715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Целями изучения русского языка в основной школе являются:</w:t>
      </w:r>
    </w:p>
    <w:p w:rsidR="007F0074" w:rsidRPr="00F01715" w:rsidRDefault="007F0074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овладение русским языком как средством общения в повседневной жизни и учебной деятельности;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общеучебными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самокоррекцию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осуществлять информационную переработку текста и др.); 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обогащение активного и потенциального словарного запаса; расширение объема используемых в речи грамматических 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7F0074" w:rsidRPr="00F01715" w:rsidRDefault="007F0074" w:rsidP="00F017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1715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</w:p>
    <w:p w:rsidR="007F0074" w:rsidRDefault="007F0074" w:rsidP="00F017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 xml:space="preserve">Место предмета «Русский язык» в учебном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планеопределяется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</w:t>
      </w:r>
      <w:r w:rsidRPr="00F01715">
        <w:rPr>
          <w:rFonts w:ascii="Times New Roman" w:hAnsi="Times New Roman" w:cs="Times New Roman"/>
          <w:b/>
          <w:i/>
          <w:sz w:val="24"/>
          <w:szCs w:val="24"/>
        </w:rPr>
        <w:t>в 9 классе 102часа, (3 в неделю).</w:t>
      </w:r>
      <w:proofErr w:type="gramEnd"/>
    </w:p>
    <w:p w:rsidR="00F01715" w:rsidRPr="00F01715" w:rsidRDefault="00F01715" w:rsidP="00F01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F01715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F01715" w:rsidRPr="00F01715" w:rsidRDefault="00F01715" w:rsidP="00F01715">
      <w:pPr>
        <w:pStyle w:val="a4"/>
        <w:shd w:val="clear" w:color="auto" w:fill="FFFFFF"/>
        <w:spacing w:before="0" w:after="0"/>
        <w:rPr>
          <w:b/>
          <w:bCs/>
        </w:rPr>
      </w:pPr>
      <w:r w:rsidRPr="00F01715">
        <w:rPr>
          <w:b/>
          <w:bCs/>
        </w:rPr>
        <w:t>Содержание учебного курса (102 часа) – 3 часа в неделю.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языке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Речь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Систематизация и обобщение сведений о тексте, теме и основной мысли связного высказывания, средствах связи предложений в тексте, о стилях </w:t>
      </w:r>
      <w:proofErr w:type="spell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итипахречи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собенности</w:t>
      </w:r>
      <w:proofErr w:type="spell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Композиционные формы: высказывание типа газетной статьи с рассуждением; рецензия.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Деловые бумаги: заявление (стандартная форма, языковые средства, характерные для этого вида деловых бумаг), доверенность.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Обобщение </w:t>
      </w:r>
      <w:proofErr w:type="gramStart"/>
      <w:r w:rsidRPr="00F017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изученного</w:t>
      </w:r>
      <w:proofErr w:type="gramEnd"/>
      <w:r w:rsidRPr="00F017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5-8классах 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единицы языка и их особенности (звуки, морфемы, слова, словосочетания, предложения)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Синтаксис сложного предложения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Сложное предложение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сложносочиненные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, сложноподчиненные, бессоюзные.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Сложносочиненное предложение 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 Запятая между частями сложносочиненного предложения.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Сложноподчиненное предложение 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Бессоюзное сложное предложение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Сложное предложение с разными видами связи</w:t>
      </w:r>
    </w:p>
    <w:p w:rsidR="00F01715" w:rsidRPr="00F01715" w:rsidRDefault="00F01715" w:rsidP="00F0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Сложное предложение с различными видами союзной и бессоюзной связи. Знаки препинания в нем.</w:t>
      </w:r>
    </w:p>
    <w:p w:rsidR="00F01715" w:rsidRPr="00F01715" w:rsidRDefault="00F01715" w:rsidP="00F01715">
      <w:pPr>
        <w:pStyle w:val="a5"/>
        <w:ind w:left="0"/>
        <w:rPr>
          <w:b/>
          <w:bCs/>
          <w:shd w:val="clear" w:color="auto" w:fill="FFFFFF"/>
        </w:rPr>
      </w:pPr>
      <w:r w:rsidRPr="00F01715">
        <w:rPr>
          <w:b/>
          <w:bCs/>
          <w:shd w:val="clear" w:color="auto" w:fill="FFFFFF"/>
        </w:rPr>
        <w:t>Итоговое повторение</w:t>
      </w:r>
    </w:p>
    <w:p w:rsidR="00F01715" w:rsidRPr="00F01715" w:rsidRDefault="00F01715" w:rsidP="00F01715">
      <w:pPr>
        <w:pStyle w:val="a4"/>
        <w:shd w:val="clear" w:color="auto" w:fill="FFFFFF"/>
        <w:spacing w:before="0" w:after="0"/>
        <w:rPr>
          <w:b/>
          <w:bCs/>
        </w:rPr>
      </w:pPr>
      <w:r w:rsidRPr="00F01715">
        <w:rPr>
          <w:b/>
          <w:bCs/>
        </w:rPr>
        <w:t>3. Описание места учебного предмета, курса в учебном плане</w:t>
      </w:r>
    </w:p>
    <w:p w:rsidR="00F01715" w:rsidRPr="00F01715" w:rsidRDefault="00F01715" w:rsidP="00F01715">
      <w:pPr>
        <w:pStyle w:val="a4"/>
        <w:shd w:val="clear" w:color="auto" w:fill="FFFFFF"/>
        <w:spacing w:before="0" w:after="0"/>
      </w:pPr>
      <w:r w:rsidRPr="00F01715">
        <w:t xml:space="preserve">В соответствии с учебным планом на изучение русского языка в 9 классе предусмотрено 3 часа в неделю. </w:t>
      </w:r>
    </w:p>
    <w:p w:rsidR="00F01715" w:rsidRPr="00F01715" w:rsidRDefault="00F01715" w:rsidP="00F01715">
      <w:pPr>
        <w:pStyle w:val="2"/>
        <w:keepNext w:val="0"/>
        <w:widowControl w:val="0"/>
        <w:numPr>
          <w:ilvl w:val="0"/>
          <w:numId w:val="1"/>
        </w:numPr>
        <w:spacing w:before="0" w:after="0"/>
        <w:ind w:left="0"/>
        <w:rPr>
          <w:rFonts w:ascii="Times New Roman" w:hAnsi="Times New Roman"/>
          <w:i w:val="0"/>
          <w:sz w:val="24"/>
          <w:szCs w:val="24"/>
        </w:rPr>
      </w:pPr>
      <w:r w:rsidRPr="00F01715">
        <w:rPr>
          <w:rFonts w:ascii="Times New Roman" w:hAnsi="Times New Roman"/>
          <w:i w:val="0"/>
          <w:sz w:val="24"/>
          <w:szCs w:val="24"/>
        </w:rPr>
        <w:t>Планируемые результаты изучения учебного предмета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результате изучения русского языка в 9 классе ученик должен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знать/понимать: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смысл понятий: речь устная и письменная; монолог, диалог; сфера и ситуация речевого общения;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признаки текста и его функционально-смысловых типов (повествования, описания, рассуждения);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основные единицы языка, их признаки;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уметь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опознавать языковые единицы, проводить различные виды их анализа;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объяснять с помощью словаря значение слов с национально-культурным компонентом;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аудирование</w:t>
      </w:r>
      <w:proofErr w:type="spellEnd"/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чтение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читать тексты разных стилей и жанров; владеть разными видами чтения (изучающее, ознакомительное, просмотровое);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говорение и письмо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воспроизводить текст с заданной степенью свернутости (план, пересказ, изложение, конспект);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осуществлять выбор и организацию языковых сре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 с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оответствии с темой, целями, сферой и ситуацией общения;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прочитанному</w:t>
      </w:r>
      <w:proofErr w:type="gramEnd"/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, услышанному, увиденному;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соблюдать в практике письма основные правила орфографии и пунктуации;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</w:t>
      </w:r>
      <w:proofErr w:type="gramEnd"/>
      <w:r w:rsidRPr="00F017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F01715" w:rsidRPr="00F01715" w:rsidRDefault="00F01715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715">
        <w:rPr>
          <w:rFonts w:ascii="Times New Roman" w:hAnsi="Times New Roman" w:cs="Times New Roman"/>
          <w:sz w:val="24"/>
          <w:szCs w:val="24"/>
          <w:shd w:val="clear" w:color="auto" w:fill="FFFFFF"/>
        </w:rPr>
        <w:t>• использования родного языка как средства получения знаний по другим учебным предметам и продолжения образования.</w:t>
      </w:r>
    </w:p>
    <w:p w:rsidR="00F01715" w:rsidRPr="00F01715" w:rsidRDefault="00F01715" w:rsidP="00F017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F0074" w:rsidRPr="00F01715" w:rsidRDefault="00F01715" w:rsidP="00F01715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Планирование р</w:t>
      </w:r>
      <w:r w:rsidR="007F0074" w:rsidRPr="00F01715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ja-JP"/>
        </w:rPr>
        <w:t>езультат изучения предмета   «Русский  язык»</w:t>
      </w:r>
    </w:p>
    <w:p w:rsidR="00621472" w:rsidRDefault="007F0074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0171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</w:t>
      </w:r>
      <w:proofErr w:type="gramStart"/>
      <w:r w:rsidRPr="00F0171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Личностными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результатами освоения выпускниками основной школы программы по русскому языку являются: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3) достаточный объем словарного запаса и усвоенных грамматических сре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дств дл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я свободного выражения мыслей и чувств в процессе речевого общения; способность к самооценке на основе н</w:t>
      </w:r>
      <w:r w:rsidR="00A6578B"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аблюдения за собственной речью.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spellStart"/>
      <w:r w:rsidRPr="00F0171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Метапредметными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результатами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освоения выпускниками основной школы программы по русскому языку являются: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1) владение всеми видами речевой деятельности: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Аудирование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чтение: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аудирования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(выборочным, ознакомительным, детальным);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аудирования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говорение и письмо: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• соблюдение в практике речевого общения основных орфоэпических, лексических, грамматических, стилистических норм современного русского 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литературного языка; соблюдение основных правил орфографии и пунктуации в процессе письменного общения;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совершенствовать и редактировать собственные тексты;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применение полученных знаний, умений и навыков анализа языковых явлений на </w:t>
      </w:r>
      <w:proofErr w:type="spellStart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>межпредметном</w:t>
      </w:r>
      <w:proofErr w:type="spellEnd"/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уровне (на уроках иностранного языка, литературы и др.);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621472" w:rsidRDefault="00621472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21472" w:rsidRDefault="00621472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F0171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F01715">
        <w:rPr>
          <w:rFonts w:ascii="Times New Roman" w:hAnsi="Times New Roman" w:cs="Times New Roman"/>
          <w:bCs/>
          <w:sz w:val="24"/>
          <w:szCs w:val="24"/>
        </w:rPr>
        <w:t>результатами освоения выпускниками основной школы программы по русскому (родному) языку являются:</w:t>
      </w:r>
      <w:r w:rsidRPr="00F01715">
        <w:rPr>
          <w:rFonts w:ascii="Times New Roman" w:hAnsi="Times New Roman" w:cs="Times New Roman"/>
          <w:sz w:val="24"/>
          <w:szCs w:val="24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  <w:r w:rsidRPr="00F01715">
        <w:rPr>
          <w:rFonts w:ascii="Times New Roman" w:hAnsi="Times New Roman" w:cs="Times New Roman"/>
          <w:sz w:val="24"/>
          <w:szCs w:val="24"/>
        </w:rPr>
        <w:br/>
        <w:t>3) усвоение основ научных знаний о родном языке; понимание взаимосвязи его уровней и единиц;</w:t>
      </w:r>
      <w:r w:rsidRPr="00F01715">
        <w:rPr>
          <w:rFonts w:ascii="Times New Roman" w:hAnsi="Times New Roman" w:cs="Times New Roman"/>
          <w:sz w:val="24"/>
          <w:szCs w:val="24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F01715">
        <w:rPr>
          <w:rFonts w:ascii="Times New Roman" w:hAnsi="Times New Roman" w:cs="Times New Roman"/>
          <w:sz w:val="24"/>
          <w:szCs w:val="24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F01715">
        <w:rPr>
          <w:rFonts w:ascii="Times New Roman" w:hAnsi="Times New Roman" w:cs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F01715">
        <w:rPr>
          <w:rFonts w:ascii="Times New Roman" w:hAnsi="Times New Roman" w:cs="Times New Roman"/>
          <w:sz w:val="24"/>
          <w:szCs w:val="24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r w:rsidRPr="00F01715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</w:p>
    <w:p w:rsidR="00621472" w:rsidRDefault="00621472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21472" w:rsidRDefault="00621472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21472" w:rsidRPr="00F01715" w:rsidRDefault="00621472" w:rsidP="00F0171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pPr w:leftFromText="180" w:rightFromText="180" w:vertAnchor="page" w:horzAnchor="margin" w:tblpXSpec="center" w:tblpY="828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284"/>
        <w:gridCol w:w="1559"/>
        <w:gridCol w:w="6946"/>
        <w:gridCol w:w="2835"/>
      </w:tblGrid>
      <w:tr w:rsidR="00621472" w:rsidRPr="00BF17B1" w:rsidTr="009107F5">
        <w:trPr>
          <w:trHeight w:val="557"/>
        </w:trPr>
        <w:tc>
          <w:tcPr>
            <w:tcW w:w="15134" w:type="dxa"/>
            <w:gridSpan w:val="5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621472" w:rsidRPr="00BF17B1" w:rsidTr="009107F5">
        <w:trPr>
          <w:trHeight w:val="1113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4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46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учебного контроля</w:t>
            </w:r>
          </w:p>
        </w:tc>
      </w:tr>
      <w:tr w:rsidR="00621472" w:rsidRPr="00BF17B1" w:rsidTr="009107F5">
        <w:trPr>
          <w:trHeight w:val="830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946" w:type="dxa"/>
          </w:tcPr>
          <w:p w:rsidR="00621472" w:rsidRPr="00621472" w:rsidRDefault="00621472" w:rsidP="0062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</w:t>
            </w:r>
            <w:proofErr w:type="spell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472" w:rsidRPr="00621472" w:rsidRDefault="00621472" w:rsidP="0062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 языка, о его назначении, появлении </w:t>
            </w:r>
          </w:p>
          <w:p w:rsidR="00621472" w:rsidRPr="00621472" w:rsidRDefault="00621472" w:rsidP="0062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. Вдумчиво читать и анализировать </w:t>
            </w:r>
          </w:p>
          <w:p w:rsidR="00621472" w:rsidRPr="00621472" w:rsidRDefault="00621472" w:rsidP="0062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тексты и создавать </w:t>
            </w:r>
            <w:proofErr w:type="spell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472" w:rsidRPr="00621472" w:rsidRDefault="00621472" w:rsidP="006214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на лингвистические темы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999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6946" w:type="dxa"/>
          </w:tcPr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отделяющие и выделяющие знаки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препинания и приводить примеры. Закрепить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корнях слов и корней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чередованием, опираясь на </w:t>
            </w:r>
            <w:proofErr w:type="gram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proofErr w:type="gram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орфографические правила. Знать и применять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написания безударных личных окон-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чаний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глаголов настоящего и будущего </w:t>
            </w: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ни. Различать приставки и частицы не и ни.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 рационально пользоваться </w:t>
            </w: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графическим словарём и </w:t>
            </w:r>
            <w:proofErr w:type="gram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школьными</w:t>
            </w:r>
            <w:proofErr w:type="gram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орфографии и пунктуации для </w:t>
            </w: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21472" w:rsidRPr="00621472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моконтроля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самопроверки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1074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946" w:type="dxa"/>
          </w:tcPr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Разграничивать и сопоставлять простые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сложные предложения. Опознавать и </w:t>
            </w: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</w:t>
            </w:r>
            <w:proofErr w:type="spell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интонировать сложные предложения </w:t>
            </w:r>
            <w:proofErr w:type="gram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918" w:rsidRPr="00004918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разными смысловыми отношениями </w:t>
            </w:r>
            <w:proofErr w:type="gram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1472" w:rsidRPr="00621472" w:rsidRDefault="00004918" w:rsidP="000049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классификацию сложных предложений. Иметь общее представление о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ствах </w:t>
            </w: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частями сложного предложения </w:t>
            </w: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твующих знаках препинания. Раз</w:t>
            </w:r>
            <w:r w:rsidRPr="00004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граничивать сложные предложения разных типов. Составлять графические схемы сложных предложений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805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Сложносочиненное предложение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сложносочинённом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таком единстве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предика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частей,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образуется на основе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сочинительной связи. Знать, какие знаки пре-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пинания употребляются в составе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нённого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предложения, и владеть навыками 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расстановки этих знаков на письме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812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Стили речи. Художественный стиль и язык художественной литературы.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функции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вкраплений различных стилей речи в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Проводить языковой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текста. Выразительно читать и устно 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соответствующие тексты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691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 из них 2  </w:t>
            </w:r>
            <w:proofErr w:type="spell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классификации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ноподчинённых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предложений. Определять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придаточного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структурно-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тического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сложноподчинённого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выделение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придаточной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части; постановка вопроса; определение союза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союзного слова, а также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указательных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слов. Моделировать сложноподчинённые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по заданным схемам.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синтаксического разбора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ноподчинённого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597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жанры. Путевые заметки </w:t>
            </w:r>
          </w:p>
        </w:tc>
        <w:tc>
          <w:tcPr>
            <w:tcW w:w="1559" w:type="dxa"/>
          </w:tcPr>
          <w:p w:rsidR="00621472" w:rsidRPr="00621472" w:rsidRDefault="00C52250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Опознавать жанр путевых заметок на основе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задачи и предметного содержания вы-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Анализировать и совершенство-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 по плану анализа текста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делённого речевого жанра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844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жанры. Рецензия. </w:t>
            </w:r>
          </w:p>
        </w:tc>
        <w:tc>
          <w:tcPr>
            <w:tcW w:w="1559" w:type="dxa"/>
          </w:tcPr>
          <w:p w:rsidR="00621472" w:rsidRPr="00621472" w:rsidRDefault="00C52250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Отличать рецензию от отзыва по </w:t>
            </w: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большей</w:t>
            </w:r>
            <w:proofErr w:type="gram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литичности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жанра; от эссе — по степени фор-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мализации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текста.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486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жанры. Эссе </w:t>
            </w:r>
          </w:p>
        </w:tc>
        <w:tc>
          <w:tcPr>
            <w:tcW w:w="1559" w:type="dxa"/>
          </w:tcPr>
          <w:p w:rsidR="00621472" w:rsidRPr="00621472" w:rsidRDefault="00C52250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 эссе (на основе анализа зада-</w:t>
            </w:r>
            <w:proofErr w:type="gramEnd"/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высказывания, предметного содержания, 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типологической структуры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и письменный контроль (диктант, тест, </w:t>
            </w:r>
            <w:r w:rsidRPr="0062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практикум)</w:t>
            </w:r>
          </w:p>
        </w:tc>
      </w:tr>
      <w:tr w:rsidR="00621472" w:rsidRPr="00BF17B1" w:rsidTr="009107F5">
        <w:trPr>
          <w:trHeight w:val="486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559" w:type="dxa"/>
          </w:tcPr>
          <w:p w:rsidR="00621472" w:rsidRPr="00621472" w:rsidRDefault="00C52250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сложном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как таком единстве </w:t>
            </w: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предикатив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частей,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только на ин-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тонационно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-смысловой основе без участия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особенности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(по сравнению с предложениями </w:t>
            </w:r>
            <w:proofErr w:type="gramEnd"/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 союзной связью)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486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559" w:type="dxa"/>
          </w:tcPr>
          <w:p w:rsidR="00621472" w:rsidRPr="00621472" w:rsidRDefault="00C52250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разных видах </w:t>
            </w: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сочета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союзной и бессоюзной связи в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. Опознавать сложное </w:t>
            </w: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бессоюзной связи. Составлять схемы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сложных предложений и моделировать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схемам. Проводить </w:t>
            </w: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таксический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сложных предложений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с различными видами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и бессоюзной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связи. Находить сложное предложение с раз-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личными видами союзной и бессоюзной связи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в художественных текстах; уместно </w:t>
            </w: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речи подобные синтаксические </w:t>
            </w:r>
            <w:proofErr w:type="gramEnd"/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конструкции. Корректировать интонацию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с коммуникативной целью вы-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486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</w:tcPr>
          <w:p w:rsidR="00621472" w:rsidRPr="00621472" w:rsidRDefault="00621472" w:rsidP="00C5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</w:t>
            </w:r>
          </w:p>
        </w:tc>
        <w:tc>
          <w:tcPr>
            <w:tcW w:w="1559" w:type="dxa"/>
          </w:tcPr>
          <w:p w:rsidR="00621472" w:rsidRPr="00621472" w:rsidRDefault="00C52250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6946" w:type="dxa"/>
          </w:tcPr>
          <w:p w:rsidR="009107F5" w:rsidRPr="009107F5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подготовку учащихся по </w:t>
            </w:r>
            <w:proofErr w:type="gramStart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gramEnd"/>
            <w:r w:rsidRPr="0091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472" w:rsidRPr="00621472" w:rsidRDefault="009107F5" w:rsidP="009107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F5">
              <w:rPr>
                <w:rFonts w:ascii="Times New Roman" w:hAnsi="Times New Roman" w:cs="Times New Roman"/>
                <w:sz w:val="24"/>
                <w:szCs w:val="24"/>
              </w:rPr>
              <w:t>языку за курс 5—9 классов</w:t>
            </w: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(диктант, тест, практикум)</w:t>
            </w:r>
          </w:p>
        </w:tc>
      </w:tr>
      <w:tr w:rsidR="00621472" w:rsidRPr="00BF17B1" w:rsidTr="009107F5">
        <w:trPr>
          <w:trHeight w:val="486"/>
        </w:trPr>
        <w:tc>
          <w:tcPr>
            <w:tcW w:w="510" w:type="dxa"/>
          </w:tcPr>
          <w:p w:rsidR="00621472" w:rsidRPr="00621472" w:rsidRDefault="00621472" w:rsidP="006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2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6946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472" w:rsidRPr="00621472" w:rsidRDefault="00621472" w:rsidP="0062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472" w:rsidRPr="00F01715" w:rsidRDefault="00621472" w:rsidP="00F0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EB" w:rsidRPr="00F01715" w:rsidRDefault="00014CEB" w:rsidP="00F0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633" w:rsidRPr="00F01715" w:rsidRDefault="00284633" w:rsidP="00F0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4633" w:rsidRPr="00F01715" w:rsidSect="00F0171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84633" w:rsidRPr="00F01715" w:rsidRDefault="009107F5" w:rsidP="00F0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</w:t>
      </w:r>
      <w:r w:rsidR="00284633" w:rsidRPr="00F01715">
        <w:rPr>
          <w:rFonts w:ascii="Times New Roman" w:hAnsi="Times New Roman" w:cs="Times New Roman"/>
          <w:b/>
          <w:sz w:val="24"/>
          <w:szCs w:val="24"/>
        </w:rPr>
        <w:t xml:space="preserve"> планирование уро</w:t>
      </w:r>
      <w:r w:rsidR="00E317B5" w:rsidRPr="00F01715">
        <w:rPr>
          <w:rFonts w:ascii="Times New Roman" w:hAnsi="Times New Roman" w:cs="Times New Roman"/>
          <w:b/>
          <w:sz w:val="24"/>
          <w:szCs w:val="24"/>
        </w:rPr>
        <w:t>ков русского языка в 9 классе (</w:t>
      </w:r>
      <w:r w:rsidR="00284633" w:rsidRPr="00F01715">
        <w:rPr>
          <w:rFonts w:ascii="Times New Roman" w:hAnsi="Times New Roman" w:cs="Times New Roman"/>
          <w:b/>
          <w:sz w:val="24"/>
          <w:szCs w:val="24"/>
        </w:rPr>
        <w:t>102 часа)</w:t>
      </w:r>
      <w:r w:rsidR="00FA3A7D" w:rsidRPr="00F01715">
        <w:rPr>
          <w:rFonts w:ascii="Times New Roman" w:hAnsi="Times New Roman" w:cs="Times New Roman"/>
          <w:b/>
          <w:sz w:val="24"/>
          <w:szCs w:val="24"/>
        </w:rPr>
        <w:t xml:space="preserve"> (в течение учебного года возможна корректировка с учетом праздничных выходных дней)</w:t>
      </w:r>
    </w:p>
    <w:p w:rsidR="00284633" w:rsidRPr="00F01715" w:rsidRDefault="00284633" w:rsidP="00F0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"/>
        <w:gridCol w:w="107"/>
        <w:gridCol w:w="34"/>
        <w:gridCol w:w="8790"/>
        <w:gridCol w:w="2126"/>
        <w:gridCol w:w="1985"/>
        <w:gridCol w:w="1842"/>
      </w:tblGrid>
      <w:tr w:rsidR="00C66C33" w:rsidRPr="00F01715" w:rsidTr="00C66C33">
        <w:trPr>
          <w:trHeight w:val="645"/>
        </w:trPr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урока, </w:t>
            </w:r>
          </w:p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66C33" w:rsidRPr="00F01715" w:rsidTr="00C66C33">
        <w:trPr>
          <w:trHeight w:val="645"/>
        </w:trPr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34A10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6C33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34A10" w:rsidP="00F0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9б</w:t>
            </w:r>
          </w:p>
        </w:tc>
      </w:tr>
      <w:tr w:rsidR="00C66C33" w:rsidRPr="00F01715" w:rsidTr="00C66C33"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национальный язык русского народа.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255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Р. Р. Обобщение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о тексте: Речь. Стили речи. 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05"/>
        </w:trPr>
        <w:tc>
          <w:tcPr>
            <w:tcW w:w="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(П3)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05"/>
        </w:trPr>
        <w:tc>
          <w:tcPr>
            <w:tcW w:w="7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05"/>
        </w:trPr>
        <w:tc>
          <w:tcPr>
            <w:tcW w:w="7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38"/>
        </w:trPr>
        <w:tc>
          <w:tcPr>
            <w:tcW w:w="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37"/>
        </w:trPr>
        <w:tc>
          <w:tcPr>
            <w:tcW w:w="7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473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синтаксис. Части речи, их смысловые, морфологические и синтаксические признаки.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(п.5)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41"/>
        </w:trPr>
        <w:tc>
          <w:tcPr>
            <w:tcW w:w="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 и пунктуация.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70"/>
        </w:trPr>
        <w:tc>
          <w:tcPr>
            <w:tcW w:w="7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70"/>
        </w:trPr>
        <w:tc>
          <w:tcPr>
            <w:tcW w:w="7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141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дополнительными заданиями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</w:t>
            </w: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классах».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552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Речь. Типы речи.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44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Обучение изложению. ОГЭ ч.1 (сжатое изложение)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50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C66C33" w:rsidRPr="00F01715" w:rsidRDefault="00C66C33" w:rsidP="00F01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50"/>
        </w:trPr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и средства связи между частями сложного предложения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67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Понятие ССП. Строение ССП и средства связи в них.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67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Виды ССП и знаки препинания в них.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в сложносочинённых предложениях.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(п.10)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Творческая работа по картине </w:t>
            </w:r>
            <w:proofErr w:type="spellStart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>А.А.Пластова</w:t>
            </w:r>
            <w:proofErr w:type="spellEnd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«Первый сне» (</w:t>
            </w:r>
            <w:proofErr w:type="spellStart"/>
            <w:proofErr w:type="gramStart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76)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3. Изложение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2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и язык художественной литературы (п.11)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408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6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26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771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 определительным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.14)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21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85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932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.15)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4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текста. Сочинение-этюд. 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42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обстоятельственными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 места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18)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52250">
        <w:trPr>
          <w:trHeight w:val="72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52250">
        <w:trPr>
          <w:trHeight w:val="30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и степени.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 Р. </w:t>
            </w: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Путевые заметки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Создание  текста определенного жанра. </w:t>
            </w:r>
            <w:proofErr w:type="spellStart"/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цели.(23)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условия. (24)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.(25)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8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уступительным.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.(26)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8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8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8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8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2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Р. </w:t>
            </w: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Рецензия. Понятие о жанре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п.27)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2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 Рецензия на книгу.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554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несколькими придаточными.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56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52250">
        <w:trPr>
          <w:trHeight w:val="84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0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и его анализ.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4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Эссе. Понятие о жанре.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4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7 . Сочинение в жанре Эссе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(п.30)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перечисления. Знаки препинания в БСП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(п.31-33)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851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  Знаки препинания в бессоюзном сложном предложении.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50" w:rsidRPr="00F01715" w:rsidTr="00C66C33">
        <w:trPr>
          <w:trHeight w:val="739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250" w:rsidRPr="00F01715" w:rsidTr="00C52250">
        <w:trPr>
          <w:trHeight w:val="81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БСП со значением противопоставления, времени, условия и следствия. 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   Знаки препинания в бессоюзном сложном предложении.</w:t>
            </w:r>
          </w:p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250" w:rsidRPr="00F01715" w:rsidRDefault="00C52250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Работа по картине Н. Я. Бута «Сережка с Малой Бронной и Витька с Моховой»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и его анализ.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Р. Р. Деловая речь. Формирование умения написания деловых бумаг по образцу. П34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14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связи.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33" w:rsidRPr="00F01715" w:rsidTr="00C66C33">
        <w:trPr>
          <w:trHeight w:val="26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88-102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систематизация </w:t>
            </w:r>
            <w:proofErr w:type="gramStart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01715">
              <w:rPr>
                <w:rFonts w:ascii="Times New Roman" w:hAnsi="Times New Roman" w:cs="Times New Roman"/>
                <w:sz w:val="24"/>
                <w:szCs w:val="24"/>
              </w:rPr>
              <w:t>, подготовка к ОГЭ</w:t>
            </w: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52250" w:rsidP="00C6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33" w:rsidRPr="00F01715" w:rsidRDefault="00C66C33" w:rsidP="00F0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7B5" w:rsidRPr="00F01715" w:rsidRDefault="00E317B5" w:rsidP="00F01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B48" w:rsidRPr="00F01715" w:rsidRDefault="00560B48" w:rsidP="00F01715">
      <w:pPr>
        <w:pStyle w:val="a5"/>
        <w:numPr>
          <w:ilvl w:val="0"/>
          <w:numId w:val="1"/>
        </w:numPr>
        <w:ind w:left="0"/>
        <w:rPr>
          <w:b/>
        </w:rPr>
      </w:pPr>
      <w:r w:rsidRPr="00F01715">
        <w:rPr>
          <w:b/>
        </w:rPr>
        <w:t>Список литературы</w:t>
      </w:r>
    </w:p>
    <w:p w:rsidR="00560B48" w:rsidRPr="00F01715" w:rsidRDefault="00560B48" w:rsidP="00F01715">
      <w:pPr>
        <w:pStyle w:val="a5"/>
        <w:ind w:left="0"/>
        <w:rPr>
          <w:b/>
        </w:rPr>
      </w:pPr>
    </w:p>
    <w:p w:rsidR="00560B48" w:rsidRPr="00F01715" w:rsidRDefault="00560B48" w:rsidP="00F01715">
      <w:pPr>
        <w:numPr>
          <w:ilvl w:val="0"/>
          <w:numId w:val="4"/>
        </w:numPr>
        <w:shd w:val="clear" w:color="auto" w:fill="FFFFFF"/>
        <w:tabs>
          <w:tab w:val="num" w:pos="106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Русский язык: Учеб. Для 9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0171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01715">
        <w:rPr>
          <w:rFonts w:ascii="Times New Roman" w:hAnsi="Times New Roman" w:cs="Times New Roman"/>
          <w:sz w:val="24"/>
          <w:szCs w:val="24"/>
        </w:rPr>
        <w:t>бщеобразоват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М.М.Разумовская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С.И.Львова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 xml:space="preserve">. – </w:t>
      </w:r>
      <w:r w:rsidR="00FA3A7D" w:rsidRPr="00F01715">
        <w:rPr>
          <w:rFonts w:ascii="Times New Roman" w:hAnsi="Times New Roman" w:cs="Times New Roman"/>
          <w:sz w:val="24"/>
          <w:szCs w:val="24"/>
        </w:rPr>
        <w:t>5</w:t>
      </w:r>
      <w:r w:rsidRPr="00F01715">
        <w:rPr>
          <w:rFonts w:ascii="Times New Roman" w:hAnsi="Times New Roman" w:cs="Times New Roman"/>
          <w:sz w:val="24"/>
          <w:szCs w:val="24"/>
        </w:rPr>
        <w:t>е изд., стереотип. – Дрофа, 20</w:t>
      </w:r>
      <w:r w:rsidR="0058420F" w:rsidRPr="00F01715">
        <w:rPr>
          <w:rFonts w:ascii="Times New Roman" w:hAnsi="Times New Roman" w:cs="Times New Roman"/>
          <w:sz w:val="24"/>
          <w:szCs w:val="24"/>
        </w:rPr>
        <w:t>1</w:t>
      </w:r>
      <w:r w:rsidR="00FA3A7D" w:rsidRPr="00F01715">
        <w:rPr>
          <w:rFonts w:ascii="Times New Roman" w:hAnsi="Times New Roman" w:cs="Times New Roman"/>
          <w:sz w:val="24"/>
          <w:szCs w:val="24"/>
        </w:rPr>
        <w:t>8</w:t>
      </w:r>
      <w:r w:rsidRPr="00F01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B48" w:rsidRPr="00F01715" w:rsidRDefault="00560B48" w:rsidP="00F01715">
      <w:pPr>
        <w:numPr>
          <w:ilvl w:val="0"/>
          <w:numId w:val="4"/>
        </w:numPr>
        <w:shd w:val="clear" w:color="auto" w:fill="FFFFFF"/>
        <w:tabs>
          <w:tab w:val="num" w:pos="106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Словари и справочники:</w:t>
      </w:r>
    </w:p>
    <w:p w:rsidR="00560B48" w:rsidRPr="00F01715" w:rsidRDefault="00560B48" w:rsidP="00F01715">
      <w:pPr>
        <w:numPr>
          <w:ilvl w:val="1"/>
          <w:numId w:val="4"/>
        </w:numPr>
        <w:tabs>
          <w:tab w:val="num" w:pos="142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>, В.И. Зимин, А.Ф. Филиппов. Школьный фразеологический словарь русского языка. – М.: «Дрофа», 2007</w:t>
      </w:r>
    </w:p>
    <w:p w:rsidR="00560B48" w:rsidRPr="00F01715" w:rsidRDefault="00560B48" w:rsidP="00F01715">
      <w:pPr>
        <w:numPr>
          <w:ilvl w:val="1"/>
          <w:numId w:val="4"/>
        </w:numPr>
        <w:tabs>
          <w:tab w:val="num" w:pos="142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Ожегов С. И. Толковый словарь русского языка:100000 слов и фразеологических выражений / под ред. 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Л.И.Скворцова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>, 27 издание, М.: «ОНИКС», 2011</w:t>
      </w:r>
    </w:p>
    <w:p w:rsidR="00560B48" w:rsidRPr="00F01715" w:rsidRDefault="00560B48" w:rsidP="00F01715">
      <w:pPr>
        <w:numPr>
          <w:ilvl w:val="1"/>
          <w:numId w:val="4"/>
        </w:numPr>
        <w:tabs>
          <w:tab w:val="num" w:pos="142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Тихонов А. Н. Словообразовательный словарь русского языка: В 2 т. М., 1985; 2-е изд., стер. М., 1990.</w:t>
      </w:r>
    </w:p>
    <w:p w:rsidR="00560B48" w:rsidRPr="00F01715" w:rsidRDefault="00560B48" w:rsidP="00F01715">
      <w:pPr>
        <w:numPr>
          <w:ilvl w:val="1"/>
          <w:numId w:val="4"/>
        </w:numPr>
        <w:tabs>
          <w:tab w:val="num" w:pos="142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>Орфографический словарь русского языка под ред. С.И. Ожегова. – Элиста, «</w:t>
      </w:r>
      <w:proofErr w:type="spellStart"/>
      <w:r w:rsidRPr="00F01715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F01715">
        <w:rPr>
          <w:rFonts w:ascii="Times New Roman" w:hAnsi="Times New Roman" w:cs="Times New Roman"/>
          <w:sz w:val="24"/>
          <w:szCs w:val="24"/>
        </w:rPr>
        <w:t>», 2003</w:t>
      </w:r>
    </w:p>
    <w:p w:rsidR="00560B48" w:rsidRPr="00F01715" w:rsidRDefault="00560B48" w:rsidP="00F01715">
      <w:pPr>
        <w:pStyle w:val="a5"/>
        <w:ind w:left="0"/>
        <w:jc w:val="both"/>
        <w:rPr>
          <w:b/>
        </w:rPr>
      </w:pPr>
      <w:r w:rsidRPr="00F01715">
        <w:rPr>
          <w:b/>
        </w:rPr>
        <w:t xml:space="preserve">Учебное и </w:t>
      </w:r>
      <w:r w:rsidR="00871DBD" w:rsidRPr="00F01715">
        <w:rPr>
          <w:b/>
        </w:rPr>
        <w:t xml:space="preserve">учебно-методическое обеспечение </w:t>
      </w:r>
      <w:r w:rsidRPr="00F01715">
        <w:rPr>
          <w:b/>
        </w:rPr>
        <w:t xml:space="preserve"> для </w:t>
      </w:r>
      <w:r w:rsidRPr="00F01715">
        <w:t>учителя</w:t>
      </w:r>
      <w:r w:rsidRPr="00F01715">
        <w:rPr>
          <w:b/>
        </w:rPr>
        <w:t>:</w:t>
      </w:r>
    </w:p>
    <w:p w:rsidR="00560B48" w:rsidRPr="00F01715" w:rsidRDefault="00560B48" w:rsidP="00F01715">
      <w:pPr>
        <w:pStyle w:val="a5"/>
        <w:numPr>
          <w:ilvl w:val="0"/>
          <w:numId w:val="23"/>
        </w:numPr>
        <w:ind w:left="0"/>
        <w:jc w:val="both"/>
      </w:pPr>
      <w:r w:rsidRPr="00F01715">
        <w:t xml:space="preserve">Программа по русскому языку для 9 класса общеобразовательного учреждения. Авторы программы М.М. Разумовская, В.И. Капинос, С.И. Львова, Г.А. Богданова, В.В. Львов. Программа рекомендована  Министерством образования РФ. </w:t>
      </w:r>
    </w:p>
    <w:p w:rsidR="00560B48" w:rsidRPr="00F01715" w:rsidRDefault="00560B48" w:rsidP="00F01715">
      <w:pPr>
        <w:pStyle w:val="a5"/>
        <w:numPr>
          <w:ilvl w:val="0"/>
          <w:numId w:val="23"/>
        </w:numPr>
        <w:ind w:left="0"/>
        <w:jc w:val="both"/>
      </w:pPr>
      <w:r w:rsidRPr="00F01715">
        <w:t>Методическ</w:t>
      </w:r>
      <w:r w:rsidR="0058420F" w:rsidRPr="00F01715">
        <w:t>о</w:t>
      </w:r>
      <w:r w:rsidRPr="00F01715">
        <w:t xml:space="preserve">е </w:t>
      </w:r>
      <w:r w:rsidR="0058420F" w:rsidRPr="00F01715">
        <w:t>пособие</w:t>
      </w:r>
      <w:r w:rsidRPr="00F01715">
        <w:t xml:space="preserve"> «Русский язык. 9 класс» под редакцией </w:t>
      </w:r>
      <w:proofErr w:type="spellStart"/>
      <w:r w:rsidRPr="00F01715">
        <w:t>М.М.Разумовской</w:t>
      </w:r>
      <w:proofErr w:type="spellEnd"/>
      <w:r w:rsidRPr="00F01715">
        <w:t>. «Дрофа», 20</w:t>
      </w:r>
      <w:r w:rsidR="002675D7" w:rsidRPr="00F01715">
        <w:t>19</w:t>
      </w:r>
    </w:p>
    <w:p w:rsidR="00560B48" w:rsidRPr="00F01715" w:rsidRDefault="00871DBD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          3.   </w:t>
      </w:r>
      <w:r w:rsidR="00560B48" w:rsidRPr="00F01715">
        <w:rPr>
          <w:rFonts w:ascii="Times New Roman" w:hAnsi="Times New Roman" w:cs="Times New Roman"/>
          <w:sz w:val="24"/>
          <w:szCs w:val="24"/>
        </w:rPr>
        <w:t xml:space="preserve">Поурочное планирование к учебнику «Русский язык. 9 класс» под ред. </w:t>
      </w:r>
      <w:proofErr w:type="spellStart"/>
      <w:r w:rsidR="00560B48" w:rsidRPr="00F01715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="00560B48" w:rsidRPr="00F01715">
        <w:rPr>
          <w:rFonts w:ascii="Times New Roman" w:hAnsi="Times New Roman" w:cs="Times New Roman"/>
          <w:sz w:val="24"/>
          <w:szCs w:val="24"/>
        </w:rPr>
        <w:t>. – М.: Просвещение, 20</w:t>
      </w:r>
      <w:r w:rsidR="002675D7" w:rsidRPr="00F01715">
        <w:rPr>
          <w:rFonts w:ascii="Times New Roman" w:hAnsi="Times New Roman" w:cs="Times New Roman"/>
          <w:sz w:val="24"/>
          <w:szCs w:val="24"/>
        </w:rPr>
        <w:t>19</w:t>
      </w:r>
    </w:p>
    <w:p w:rsidR="00560B48" w:rsidRPr="00F01715" w:rsidRDefault="00871DBD" w:rsidP="00F017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15">
        <w:rPr>
          <w:rFonts w:ascii="Times New Roman" w:hAnsi="Times New Roman" w:cs="Times New Roman"/>
          <w:sz w:val="24"/>
          <w:szCs w:val="24"/>
        </w:rPr>
        <w:t xml:space="preserve">          4.    ОГЭ – </w:t>
      </w:r>
      <w:r w:rsidR="0058420F" w:rsidRPr="00F01715">
        <w:rPr>
          <w:rFonts w:ascii="Times New Roman" w:hAnsi="Times New Roman" w:cs="Times New Roman"/>
          <w:sz w:val="24"/>
          <w:szCs w:val="24"/>
        </w:rPr>
        <w:t>20</w:t>
      </w:r>
      <w:r w:rsidR="00FA3A7D" w:rsidRPr="00F01715">
        <w:rPr>
          <w:rFonts w:ascii="Times New Roman" w:hAnsi="Times New Roman" w:cs="Times New Roman"/>
          <w:sz w:val="24"/>
          <w:szCs w:val="24"/>
        </w:rPr>
        <w:t>2</w:t>
      </w:r>
      <w:r w:rsidR="002675D7" w:rsidRPr="00F01715">
        <w:rPr>
          <w:rFonts w:ascii="Times New Roman" w:hAnsi="Times New Roman" w:cs="Times New Roman"/>
          <w:sz w:val="24"/>
          <w:szCs w:val="24"/>
        </w:rPr>
        <w:t>2</w:t>
      </w:r>
      <w:r w:rsidR="0058420F" w:rsidRPr="00F01715">
        <w:rPr>
          <w:rFonts w:ascii="Times New Roman" w:hAnsi="Times New Roman" w:cs="Times New Roman"/>
          <w:sz w:val="24"/>
          <w:szCs w:val="24"/>
        </w:rPr>
        <w:t>-202</w:t>
      </w:r>
      <w:r w:rsidR="002675D7" w:rsidRPr="00F01715">
        <w:rPr>
          <w:rFonts w:ascii="Times New Roman" w:hAnsi="Times New Roman" w:cs="Times New Roman"/>
          <w:sz w:val="24"/>
          <w:szCs w:val="24"/>
        </w:rPr>
        <w:t>3</w:t>
      </w:r>
      <w:r w:rsidR="00560B48" w:rsidRPr="00F01715">
        <w:rPr>
          <w:rFonts w:ascii="Times New Roman" w:hAnsi="Times New Roman" w:cs="Times New Roman"/>
          <w:sz w:val="24"/>
          <w:szCs w:val="24"/>
        </w:rPr>
        <w:t>. Русский язык: типовые экзаменационные варианты:– М.: «Национальное образование</w:t>
      </w:r>
      <w:r w:rsidRPr="00F01715">
        <w:rPr>
          <w:rFonts w:ascii="Times New Roman" w:hAnsi="Times New Roman" w:cs="Times New Roman"/>
          <w:sz w:val="24"/>
          <w:szCs w:val="24"/>
        </w:rPr>
        <w:t>»</w:t>
      </w:r>
    </w:p>
    <w:p w:rsidR="00560B48" w:rsidRPr="00F01715" w:rsidRDefault="00560B48" w:rsidP="00F01715">
      <w:pPr>
        <w:pStyle w:val="a5"/>
        <w:ind w:left="0"/>
        <w:jc w:val="both"/>
        <w:rPr>
          <w:b/>
        </w:rPr>
      </w:pPr>
    </w:p>
    <w:p w:rsidR="00284633" w:rsidRPr="00F01715" w:rsidRDefault="00284633" w:rsidP="00F0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633" w:rsidRPr="00F01715" w:rsidSect="00F01715">
      <w:footerReference w:type="even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49" w:rsidRDefault="004F2F49">
      <w:pPr>
        <w:spacing w:after="0" w:line="240" w:lineRule="auto"/>
      </w:pPr>
      <w:r>
        <w:separator/>
      </w:r>
    </w:p>
  </w:endnote>
  <w:endnote w:type="continuationSeparator" w:id="0">
    <w:p w:rsidR="004F2F49" w:rsidRDefault="004F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15" w:rsidRDefault="00F01715" w:rsidP="00BB21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715" w:rsidRDefault="00F01715" w:rsidP="00BB212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15" w:rsidRDefault="00F01715" w:rsidP="00BB21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62E5">
      <w:rPr>
        <w:rStyle w:val="ab"/>
        <w:noProof/>
      </w:rPr>
      <w:t>17</w:t>
    </w:r>
    <w:r>
      <w:rPr>
        <w:rStyle w:val="ab"/>
      </w:rPr>
      <w:fldChar w:fldCharType="end"/>
    </w:r>
  </w:p>
  <w:p w:rsidR="00F01715" w:rsidRDefault="00F01715" w:rsidP="00BB212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49" w:rsidRDefault="004F2F49">
      <w:pPr>
        <w:spacing w:after="0" w:line="240" w:lineRule="auto"/>
      </w:pPr>
      <w:r>
        <w:separator/>
      </w:r>
    </w:p>
  </w:footnote>
  <w:footnote w:type="continuationSeparator" w:id="0">
    <w:p w:rsidR="004F2F49" w:rsidRDefault="004F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3D12"/>
    <w:multiLevelType w:val="hybridMultilevel"/>
    <w:tmpl w:val="3728822E"/>
    <w:lvl w:ilvl="0" w:tplc="E214C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732BE"/>
    <w:multiLevelType w:val="hybridMultilevel"/>
    <w:tmpl w:val="9AC87796"/>
    <w:lvl w:ilvl="0" w:tplc="0419000F">
      <w:start w:val="1"/>
      <w:numFmt w:val="decimal"/>
      <w:lvlText w:val="%1."/>
      <w:lvlJc w:val="left"/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10286ED0"/>
    <w:multiLevelType w:val="hybridMultilevel"/>
    <w:tmpl w:val="F5600A28"/>
    <w:lvl w:ilvl="0" w:tplc="E214CC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F129FB"/>
    <w:multiLevelType w:val="hybridMultilevel"/>
    <w:tmpl w:val="65A29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40F5F"/>
    <w:multiLevelType w:val="hybridMultilevel"/>
    <w:tmpl w:val="64F8FD06"/>
    <w:lvl w:ilvl="0" w:tplc="A41AE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E27C0"/>
    <w:multiLevelType w:val="hybridMultilevel"/>
    <w:tmpl w:val="503CA1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14111"/>
        </w:tabs>
        <w:ind w:left="14111" w:hanging="360"/>
      </w:pPr>
    </w:lvl>
    <w:lvl w:ilvl="1" w:tplc="97D4259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1"/>
        </w:tabs>
        <w:ind w:left="155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271"/>
        </w:tabs>
        <w:ind w:left="162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6991"/>
        </w:tabs>
        <w:ind w:left="169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17711"/>
        </w:tabs>
        <w:ind w:left="177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8431"/>
        </w:tabs>
        <w:ind w:left="184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9151"/>
        </w:tabs>
        <w:ind w:left="191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871"/>
        </w:tabs>
        <w:ind w:left="19871" w:hanging="360"/>
      </w:pPr>
    </w:lvl>
  </w:abstractNum>
  <w:abstractNum w:abstractNumId="10">
    <w:nsid w:val="41C30718"/>
    <w:multiLevelType w:val="hybridMultilevel"/>
    <w:tmpl w:val="A3FC7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E3624"/>
    <w:multiLevelType w:val="hybridMultilevel"/>
    <w:tmpl w:val="430459B0"/>
    <w:lvl w:ilvl="0" w:tplc="4482B8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BE2B9B"/>
    <w:multiLevelType w:val="hybridMultilevel"/>
    <w:tmpl w:val="EE04A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670CCA"/>
    <w:multiLevelType w:val="hybridMultilevel"/>
    <w:tmpl w:val="8D0C75A4"/>
    <w:lvl w:ilvl="0" w:tplc="E214C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A2CB2"/>
    <w:multiLevelType w:val="hybridMultilevel"/>
    <w:tmpl w:val="E2A8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14B1C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53321"/>
    <w:multiLevelType w:val="hybridMultilevel"/>
    <w:tmpl w:val="727C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A5123"/>
    <w:multiLevelType w:val="hybridMultilevel"/>
    <w:tmpl w:val="FA5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D84798"/>
    <w:multiLevelType w:val="hybridMultilevel"/>
    <w:tmpl w:val="F4748E88"/>
    <w:lvl w:ilvl="0" w:tplc="9FF86F80">
      <w:start w:val="3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0">
    <w:nsid w:val="77CC27F3"/>
    <w:multiLevelType w:val="hybridMultilevel"/>
    <w:tmpl w:val="B56C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0B01A0"/>
    <w:multiLevelType w:val="hybridMultilevel"/>
    <w:tmpl w:val="13B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C3AAF"/>
    <w:multiLevelType w:val="hybridMultilevel"/>
    <w:tmpl w:val="A6FC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5"/>
  </w:num>
  <w:num w:numId="10">
    <w:abstractNumId w:val="20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10"/>
  </w:num>
  <w:num w:numId="16">
    <w:abstractNumId w:val="18"/>
  </w:num>
  <w:num w:numId="17">
    <w:abstractNumId w:val="2"/>
  </w:num>
  <w:num w:numId="18">
    <w:abstractNumId w:val="13"/>
  </w:num>
  <w:num w:numId="19">
    <w:abstractNumId w:val="4"/>
  </w:num>
  <w:num w:numId="20">
    <w:abstractNumId w:val="6"/>
  </w:num>
  <w:num w:numId="21">
    <w:abstractNumId w:val="0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41"/>
    <w:rsid w:val="00004918"/>
    <w:rsid w:val="00011C77"/>
    <w:rsid w:val="00014CEB"/>
    <w:rsid w:val="000275C8"/>
    <w:rsid w:val="00035786"/>
    <w:rsid w:val="00062017"/>
    <w:rsid w:val="000C0366"/>
    <w:rsid w:val="000D20A4"/>
    <w:rsid w:val="000E0B6D"/>
    <w:rsid w:val="00100C1B"/>
    <w:rsid w:val="001467CF"/>
    <w:rsid w:val="00177062"/>
    <w:rsid w:val="00182E75"/>
    <w:rsid w:val="001C759A"/>
    <w:rsid w:val="001C7E1F"/>
    <w:rsid w:val="001D0266"/>
    <w:rsid w:val="001D47F0"/>
    <w:rsid w:val="00210BC2"/>
    <w:rsid w:val="00221E20"/>
    <w:rsid w:val="002579B6"/>
    <w:rsid w:val="002675D7"/>
    <w:rsid w:val="00273D0D"/>
    <w:rsid w:val="00280B00"/>
    <w:rsid w:val="00284633"/>
    <w:rsid w:val="002877F0"/>
    <w:rsid w:val="002B0C3E"/>
    <w:rsid w:val="002B1B56"/>
    <w:rsid w:val="002D516E"/>
    <w:rsid w:val="00301A85"/>
    <w:rsid w:val="0030224D"/>
    <w:rsid w:val="00342D25"/>
    <w:rsid w:val="00343FCD"/>
    <w:rsid w:val="003517DB"/>
    <w:rsid w:val="003B5F96"/>
    <w:rsid w:val="003C02DD"/>
    <w:rsid w:val="003E6155"/>
    <w:rsid w:val="00412079"/>
    <w:rsid w:val="00441350"/>
    <w:rsid w:val="004750B3"/>
    <w:rsid w:val="004832B9"/>
    <w:rsid w:val="004C4DE5"/>
    <w:rsid w:val="004F2F49"/>
    <w:rsid w:val="005120C2"/>
    <w:rsid w:val="00524948"/>
    <w:rsid w:val="00532E9C"/>
    <w:rsid w:val="0053320F"/>
    <w:rsid w:val="005361A5"/>
    <w:rsid w:val="00557871"/>
    <w:rsid w:val="00560B48"/>
    <w:rsid w:val="00565225"/>
    <w:rsid w:val="005662E5"/>
    <w:rsid w:val="005802C3"/>
    <w:rsid w:val="00583398"/>
    <w:rsid w:val="0058420F"/>
    <w:rsid w:val="005C50A2"/>
    <w:rsid w:val="005D7A6A"/>
    <w:rsid w:val="00611955"/>
    <w:rsid w:val="00615A49"/>
    <w:rsid w:val="00621472"/>
    <w:rsid w:val="00630D7C"/>
    <w:rsid w:val="00660388"/>
    <w:rsid w:val="006A4CA9"/>
    <w:rsid w:val="006B31BF"/>
    <w:rsid w:val="006C4EA2"/>
    <w:rsid w:val="006E55B5"/>
    <w:rsid w:val="006F1599"/>
    <w:rsid w:val="006F35D5"/>
    <w:rsid w:val="007563A5"/>
    <w:rsid w:val="007C08BF"/>
    <w:rsid w:val="007C392A"/>
    <w:rsid w:val="007D0105"/>
    <w:rsid w:val="007F0074"/>
    <w:rsid w:val="00806F07"/>
    <w:rsid w:val="00841F27"/>
    <w:rsid w:val="0084239B"/>
    <w:rsid w:val="008445DD"/>
    <w:rsid w:val="008452DE"/>
    <w:rsid w:val="0086071C"/>
    <w:rsid w:val="00871DBD"/>
    <w:rsid w:val="00874F87"/>
    <w:rsid w:val="00892124"/>
    <w:rsid w:val="008D167C"/>
    <w:rsid w:val="008E6541"/>
    <w:rsid w:val="009001BD"/>
    <w:rsid w:val="009107F5"/>
    <w:rsid w:val="0097587D"/>
    <w:rsid w:val="009813F3"/>
    <w:rsid w:val="009C7BD7"/>
    <w:rsid w:val="00A24385"/>
    <w:rsid w:val="00A56CAE"/>
    <w:rsid w:val="00A6578B"/>
    <w:rsid w:val="00A7599A"/>
    <w:rsid w:val="00A87180"/>
    <w:rsid w:val="00AE631C"/>
    <w:rsid w:val="00B20C0E"/>
    <w:rsid w:val="00B27AE6"/>
    <w:rsid w:val="00B37443"/>
    <w:rsid w:val="00B55293"/>
    <w:rsid w:val="00B57673"/>
    <w:rsid w:val="00B72708"/>
    <w:rsid w:val="00B75FE5"/>
    <w:rsid w:val="00B804AA"/>
    <w:rsid w:val="00B832E8"/>
    <w:rsid w:val="00B86114"/>
    <w:rsid w:val="00BA376A"/>
    <w:rsid w:val="00BB1385"/>
    <w:rsid w:val="00BB2120"/>
    <w:rsid w:val="00C03A13"/>
    <w:rsid w:val="00C34A10"/>
    <w:rsid w:val="00C52250"/>
    <w:rsid w:val="00C628CE"/>
    <w:rsid w:val="00C66C33"/>
    <w:rsid w:val="00C76B84"/>
    <w:rsid w:val="00CC62DA"/>
    <w:rsid w:val="00CF0DBA"/>
    <w:rsid w:val="00D01CED"/>
    <w:rsid w:val="00D263E4"/>
    <w:rsid w:val="00D35123"/>
    <w:rsid w:val="00D4167A"/>
    <w:rsid w:val="00D574A4"/>
    <w:rsid w:val="00D63B27"/>
    <w:rsid w:val="00D67899"/>
    <w:rsid w:val="00D807FA"/>
    <w:rsid w:val="00D830CE"/>
    <w:rsid w:val="00DA0B81"/>
    <w:rsid w:val="00DA1181"/>
    <w:rsid w:val="00DC41EA"/>
    <w:rsid w:val="00DD22E4"/>
    <w:rsid w:val="00DD327F"/>
    <w:rsid w:val="00DF385F"/>
    <w:rsid w:val="00E05D06"/>
    <w:rsid w:val="00E12412"/>
    <w:rsid w:val="00E317B5"/>
    <w:rsid w:val="00E42E9E"/>
    <w:rsid w:val="00EC1460"/>
    <w:rsid w:val="00EC599F"/>
    <w:rsid w:val="00EC5A90"/>
    <w:rsid w:val="00ED2025"/>
    <w:rsid w:val="00ED5E0B"/>
    <w:rsid w:val="00F01715"/>
    <w:rsid w:val="00F53421"/>
    <w:rsid w:val="00FA3A7D"/>
    <w:rsid w:val="00FC2028"/>
    <w:rsid w:val="00FC6992"/>
    <w:rsid w:val="00FC7AAE"/>
    <w:rsid w:val="00FD54C3"/>
    <w:rsid w:val="00FF3114"/>
    <w:rsid w:val="00FF60B7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846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846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846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284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63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846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284633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rsid w:val="00284633"/>
    <w:rPr>
      <w:rFonts w:ascii="Arial" w:hAnsi="Arial"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,Полужирный,Основной текст (2) + 10 pt,Основной текст (2) + 11"/>
    <w:basedOn w:val="a7"/>
    <w:rsid w:val="00284633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910">
    <w:name w:val="Основной текст + 910"/>
    <w:aliases w:val="5 pt14"/>
    <w:basedOn w:val="a7"/>
    <w:rsid w:val="00284633"/>
    <w:rPr>
      <w:rFonts w:ascii="Arial" w:hAnsi="Arial"/>
      <w:sz w:val="19"/>
      <w:szCs w:val="19"/>
      <w:shd w:val="clear" w:color="auto" w:fill="FFFFFF"/>
    </w:rPr>
  </w:style>
  <w:style w:type="paragraph" w:styleId="a8">
    <w:name w:val="Body Text"/>
    <w:basedOn w:val="a"/>
    <w:link w:val="a7"/>
    <w:rsid w:val="00284633"/>
    <w:pPr>
      <w:widowControl w:val="0"/>
      <w:shd w:val="clear" w:color="auto" w:fill="FFFFFF"/>
      <w:spacing w:before="960" w:after="0" w:line="240" w:lineRule="atLeast"/>
    </w:pPr>
    <w:rPr>
      <w:rFonts w:ascii="Arial" w:hAnsi="Arial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284633"/>
  </w:style>
  <w:style w:type="character" w:customStyle="1" w:styleId="99">
    <w:name w:val="Основной текст + 99"/>
    <w:aliases w:val="5 pt13,Полужирный11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onstantia">
    <w:name w:val="Основной текст + Constantia"/>
    <w:aliases w:val="4 pt"/>
    <w:basedOn w:val="a7"/>
    <w:rsid w:val="00284633"/>
    <w:rPr>
      <w:rFonts w:ascii="Constantia" w:hAnsi="Constantia" w:cs="Constantia"/>
      <w:sz w:val="8"/>
      <w:szCs w:val="8"/>
      <w:u w:val="none"/>
      <w:shd w:val="clear" w:color="auto" w:fill="FFFFFF"/>
    </w:rPr>
  </w:style>
  <w:style w:type="character" w:customStyle="1" w:styleId="Constantia1">
    <w:name w:val="Основной текст + Constantia1"/>
    <w:aliases w:val="5,5 pt12,Интервал 0 pt"/>
    <w:basedOn w:val="a7"/>
    <w:rsid w:val="00284633"/>
    <w:rPr>
      <w:rFonts w:ascii="Constantia" w:hAnsi="Constantia" w:cs="Constantia"/>
      <w:spacing w:val="-10"/>
      <w:sz w:val="11"/>
      <w:szCs w:val="1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-2 pt,Масштаб 150%"/>
    <w:basedOn w:val="a7"/>
    <w:rsid w:val="00284633"/>
    <w:rPr>
      <w:rFonts w:ascii="Arial" w:hAnsi="Arial" w:cs="Arial"/>
      <w:spacing w:val="-40"/>
      <w:w w:val="150"/>
      <w:sz w:val="28"/>
      <w:szCs w:val="28"/>
      <w:u w:val="none"/>
      <w:shd w:val="clear" w:color="auto" w:fill="FFFFFF"/>
    </w:rPr>
  </w:style>
  <w:style w:type="character" w:customStyle="1" w:styleId="98">
    <w:name w:val="Основной текст + 98"/>
    <w:aliases w:val="5 pt11"/>
    <w:basedOn w:val="a7"/>
    <w:rsid w:val="0028463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Impact">
    <w:name w:val="Основной текст + Impact"/>
    <w:aliases w:val="14,5 pt10,Интервал 1 pt"/>
    <w:basedOn w:val="a7"/>
    <w:rsid w:val="00284633"/>
    <w:rPr>
      <w:rFonts w:ascii="Impact" w:hAnsi="Impact" w:cs="Impact"/>
      <w:spacing w:val="20"/>
      <w:sz w:val="29"/>
      <w:szCs w:val="29"/>
      <w:u w:val="none"/>
      <w:shd w:val="clear" w:color="auto" w:fill="FFFFFF"/>
    </w:rPr>
  </w:style>
  <w:style w:type="character" w:customStyle="1" w:styleId="8">
    <w:name w:val="Основной текст + 8"/>
    <w:aliases w:val="5 pt9,Полужирный10,Курсив,Масштаб 75%"/>
    <w:basedOn w:val="a7"/>
    <w:rsid w:val="00284633"/>
    <w:rPr>
      <w:rFonts w:ascii="Arial" w:hAnsi="Arial" w:cs="Arial"/>
      <w:b/>
      <w:bCs/>
      <w:i/>
      <w:iCs/>
      <w:noProof/>
      <w:w w:val="75"/>
      <w:sz w:val="17"/>
      <w:szCs w:val="17"/>
      <w:u w:val="none"/>
      <w:shd w:val="clear" w:color="auto" w:fill="FFFFFF"/>
    </w:rPr>
  </w:style>
  <w:style w:type="character" w:customStyle="1" w:styleId="5pt">
    <w:name w:val="Основной текст + 5 pt"/>
    <w:aliases w:val="Курсив2,Интервал 0 pt2"/>
    <w:basedOn w:val="a7"/>
    <w:rsid w:val="00284633"/>
    <w:rPr>
      <w:rFonts w:ascii="Arial" w:hAnsi="Arial" w:cs="Arial"/>
      <w:i/>
      <w:iCs/>
      <w:spacing w:val="-10"/>
      <w:sz w:val="10"/>
      <w:szCs w:val="10"/>
      <w:u w:val="none"/>
      <w:shd w:val="clear" w:color="auto" w:fill="FFFFFF"/>
    </w:rPr>
  </w:style>
  <w:style w:type="character" w:customStyle="1" w:styleId="47pt">
    <w:name w:val="Основной текст + 47 pt"/>
    <w:basedOn w:val="a7"/>
    <w:rsid w:val="00284633"/>
    <w:rPr>
      <w:rFonts w:ascii="Arial" w:hAnsi="Arial" w:cs="Arial"/>
      <w:noProof/>
      <w:sz w:val="94"/>
      <w:szCs w:val="94"/>
      <w:u w:val="none"/>
      <w:shd w:val="clear" w:color="auto" w:fill="FFFFFF"/>
    </w:rPr>
  </w:style>
  <w:style w:type="character" w:customStyle="1" w:styleId="14pt1">
    <w:name w:val="Основной текст + 14 pt1"/>
    <w:aliases w:val="Полужирный9"/>
    <w:basedOn w:val="a7"/>
    <w:rsid w:val="00284633"/>
    <w:rPr>
      <w:rFonts w:ascii="Arial" w:hAnsi="Arial" w:cs="Arial"/>
      <w:b/>
      <w:bCs/>
      <w:noProof/>
      <w:sz w:val="28"/>
      <w:szCs w:val="28"/>
      <w:u w:val="none"/>
      <w:shd w:val="clear" w:color="auto" w:fill="FFFFFF"/>
    </w:rPr>
  </w:style>
  <w:style w:type="character" w:customStyle="1" w:styleId="97">
    <w:name w:val="Основной текст + 97"/>
    <w:aliases w:val="5 pt8,Полужирный8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6">
    <w:name w:val="Основной текст + 96"/>
    <w:aliases w:val="5 pt7,Полужирный7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5">
    <w:name w:val="Основной текст + 95"/>
    <w:aliases w:val="5 pt6,Полужирный6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4">
    <w:name w:val="Основной текст + 94"/>
    <w:aliases w:val="5 pt5,Полужирный5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3">
    <w:name w:val="Основной текст + 93"/>
    <w:aliases w:val="5 pt4,Полужирный4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3,Полужирный3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2,Полужирный2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81">
    <w:name w:val="Основной текст + 81"/>
    <w:aliases w:val="5 pt1,Полужирный1,Курсив1,Масштаб 75%1"/>
    <w:basedOn w:val="a7"/>
    <w:rsid w:val="00284633"/>
    <w:rPr>
      <w:rFonts w:ascii="Arial" w:hAnsi="Arial" w:cs="Arial"/>
      <w:b/>
      <w:bCs/>
      <w:i/>
      <w:iCs/>
      <w:w w:val="75"/>
      <w:sz w:val="17"/>
      <w:szCs w:val="17"/>
      <w:u w:val="none"/>
      <w:shd w:val="clear" w:color="auto" w:fill="FFFFFF"/>
    </w:rPr>
  </w:style>
  <w:style w:type="paragraph" w:customStyle="1" w:styleId="12">
    <w:name w:val="Абзац списка1"/>
    <w:basedOn w:val="a"/>
    <w:rsid w:val="002846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8463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846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Не курсив"/>
    <w:basedOn w:val="a7"/>
    <w:rsid w:val="00284633"/>
    <w:rPr>
      <w:rFonts w:ascii="Arial" w:hAnsi="Arial"/>
      <w:i/>
      <w:iCs/>
      <w:noProof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463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4633"/>
    <w:pPr>
      <w:widowControl w:val="0"/>
      <w:shd w:val="clear" w:color="auto" w:fill="FFFFFF"/>
      <w:spacing w:after="120" w:line="288" w:lineRule="exact"/>
      <w:jc w:val="both"/>
    </w:pPr>
  </w:style>
  <w:style w:type="paragraph" w:styleId="a9">
    <w:name w:val="footer"/>
    <w:basedOn w:val="a"/>
    <w:link w:val="aa"/>
    <w:rsid w:val="002846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84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84633"/>
  </w:style>
  <w:style w:type="paragraph" w:styleId="ac">
    <w:name w:val="Balloon Text"/>
    <w:basedOn w:val="a"/>
    <w:link w:val="ad"/>
    <w:rsid w:val="002846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846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EC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846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846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846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284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63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846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284633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rsid w:val="00284633"/>
    <w:rPr>
      <w:rFonts w:ascii="Arial" w:hAnsi="Arial"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,Полужирный,Основной текст (2) + 10 pt,Основной текст (2) + 11"/>
    <w:basedOn w:val="a7"/>
    <w:rsid w:val="00284633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910">
    <w:name w:val="Основной текст + 910"/>
    <w:aliases w:val="5 pt14"/>
    <w:basedOn w:val="a7"/>
    <w:rsid w:val="00284633"/>
    <w:rPr>
      <w:rFonts w:ascii="Arial" w:hAnsi="Arial"/>
      <w:sz w:val="19"/>
      <w:szCs w:val="19"/>
      <w:shd w:val="clear" w:color="auto" w:fill="FFFFFF"/>
    </w:rPr>
  </w:style>
  <w:style w:type="paragraph" w:styleId="a8">
    <w:name w:val="Body Text"/>
    <w:basedOn w:val="a"/>
    <w:link w:val="a7"/>
    <w:rsid w:val="00284633"/>
    <w:pPr>
      <w:widowControl w:val="0"/>
      <w:shd w:val="clear" w:color="auto" w:fill="FFFFFF"/>
      <w:spacing w:before="960" w:after="0" w:line="240" w:lineRule="atLeast"/>
    </w:pPr>
    <w:rPr>
      <w:rFonts w:ascii="Arial" w:hAnsi="Arial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284633"/>
  </w:style>
  <w:style w:type="character" w:customStyle="1" w:styleId="99">
    <w:name w:val="Основной текст + 99"/>
    <w:aliases w:val="5 pt13,Полужирный11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onstantia">
    <w:name w:val="Основной текст + Constantia"/>
    <w:aliases w:val="4 pt"/>
    <w:basedOn w:val="a7"/>
    <w:rsid w:val="00284633"/>
    <w:rPr>
      <w:rFonts w:ascii="Constantia" w:hAnsi="Constantia" w:cs="Constantia"/>
      <w:sz w:val="8"/>
      <w:szCs w:val="8"/>
      <w:u w:val="none"/>
      <w:shd w:val="clear" w:color="auto" w:fill="FFFFFF"/>
    </w:rPr>
  </w:style>
  <w:style w:type="character" w:customStyle="1" w:styleId="Constantia1">
    <w:name w:val="Основной текст + Constantia1"/>
    <w:aliases w:val="5,5 pt12,Интервал 0 pt"/>
    <w:basedOn w:val="a7"/>
    <w:rsid w:val="00284633"/>
    <w:rPr>
      <w:rFonts w:ascii="Constantia" w:hAnsi="Constantia" w:cs="Constantia"/>
      <w:spacing w:val="-10"/>
      <w:sz w:val="11"/>
      <w:szCs w:val="11"/>
      <w:u w:val="none"/>
      <w:shd w:val="clear" w:color="auto" w:fill="FFFFFF"/>
      <w:lang w:val="en-US" w:eastAsia="en-US"/>
    </w:rPr>
  </w:style>
  <w:style w:type="character" w:customStyle="1" w:styleId="14pt">
    <w:name w:val="Основной текст + 14 pt"/>
    <w:aliases w:val="Интервал -2 pt,Масштаб 150%"/>
    <w:basedOn w:val="a7"/>
    <w:rsid w:val="00284633"/>
    <w:rPr>
      <w:rFonts w:ascii="Arial" w:hAnsi="Arial" w:cs="Arial"/>
      <w:spacing w:val="-40"/>
      <w:w w:val="150"/>
      <w:sz w:val="28"/>
      <w:szCs w:val="28"/>
      <w:u w:val="none"/>
      <w:shd w:val="clear" w:color="auto" w:fill="FFFFFF"/>
    </w:rPr>
  </w:style>
  <w:style w:type="character" w:customStyle="1" w:styleId="98">
    <w:name w:val="Основной текст + 98"/>
    <w:aliases w:val="5 pt11"/>
    <w:basedOn w:val="a7"/>
    <w:rsid w:val="0028463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Impact">
    <w:name w:val="Основной текст + Impact"/>
    <w:aliases w:val="14,5 pt10,Интервал 1 pt"/>
    <w:basedOn w:val="a7"/>
    <w:rsid w:val="00284633"/>
    <w:rPr>
      <w:rFonts w:ascii="Impact" w:hAnsi="Impact" w:cs="Impact"/>
      <w:spacing w:val="20"/>
      <w:sz w:val="29"/>
      <w:szCs w:val="29"/>
      <w:u w:val="none"/>
      <w:shd w:val="clear" w:color="auto" w:fill="FFFFFF"/>
    </w:rPr>
  </w:style>
  <w:style w:type="character" w:customStyle="1" w:styleId="8">
    <w:name w:val="Основной текст + 8"/>
    <w:aliases w:val="5 pt9,Полужирный10,Курсив,Масштаб 75%"/>
    <w:basedOn w:val="a7"/>
    <w:rsid w:val="00284633"/>
    <w:rPr>
      <w:rFonts w:ascii="Arial" w:hAnsi="Arial" w:cs="Arial"/>
      <w:b/>
      <w:bCs/>
      <w:i/>
      <w:iCs/>
      <w:noProof/>
      <w:w w:val="75"/>
      <w:sz w:val="17"/>
      <w:szCs w:val="17"/>
      <w:u w:val="none"/>
      <w:shd w:val="clear" w:color="auto" w:fill="FFFFFF"/>
    </w:rPr>
  </w:style>
  <w:style w:type="character" w:customStyle="1" w:styleId="5pt">
    <w:name w:val="Основной текст + 5 pt"/>
    <w:aliases w:val="Курсив2,Интервал 0 pt2"/>
    <w:basedOn w:val="a7"/>
    <w:rsid w:val="00284633"/>
    <w:rPr>
      <w:rFonts w:ascii="Arial" w:hAnsi="Arial" w:cs="Arial"/>
      <w:i/>
      <w:iCs/>
      <w:spacing w:val="-10"/>
      <w:sz w:val="10"/>
      <w:szCs w:val="10"/>
      <w:u w:val="none"/>
      <w:shd w:val="clear" w:color="auto" w:fill="FFFFFF"/>
    </w:rPr>
  </w:style>
  <w:style w:type="character" w:customStyle="1" w:styleId="47pt">
    <w:name w:val="Основной текст + 47 pt"/>
    <w:basedOn w:val="a7"/>
    <w:rsid w:val="00284633"/>
    <w:rPr>
      <w:rFonts w:ascii="Arial" w:hAnsi="Arial" w:cs="Arial"/>
      <w:noProof/>
      <w:sz w:val="94"/>
      <w:szCs w:val="94"/>
      <w:u w:val="none"/>
      <w:shd w:val="clear" w:color="auto" w:fill="FFFFFF"/>
    </w:rPr>
  </w:style>
  <w:style w:type="character" w:customStyle="1" w:styleId="14pt1">
    <w:name w:val="Основной текст + 14 pt1"/>
    <w:aliases w:val="Полужирный9"/>
    <w:basedOn w:val="a7"/>
    <w:rsid w:val="00284633"/>
    <w:rPr>
      <w:rFonts w:ascii="Arial" w:hAnsi="Arial" w:cs="Arial"/>
      <w:b/>
      <w:bCs/>
      <w:noProof/>
      <w:sz w:val="28"/>
      <w:szCs w:val="28"/>
      <w:u w:val="none"/>
      <w:shd w:val="clear" w:color="auto" w:fill="FFFFFF"/>
    </w:rPr>
  </w:style>
  <w:style w:type="character" w:customStyle="1" w:styleId="97">
    <w:name w:val="Основной текст + 97"/>
    <w:aliases w:val="5 pt8,Полужирный8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6">
    <w:name w:val="Основной текст + 96"/>
    <w:aliases w:val="5 pt7,Полужирный7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5">
    <w:name w:val="Основной текст + 95"/>
    <w:aliases w:val="5 pt6,Полужирный6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4">
    <w:name w:val="Основной текст + 94"/>
    <w:aliases w:val="5 pt5,Полужирный5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3">
    <w:name w:val="Основной текст + 93"/>
    <w:aliases w:val="5 pt4,Полужирный4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2">
    <w:name w:val="Основной текст + 92"/>
    <w:aliases w:val="5 pt3,Полужирный3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aliases w:val="5 pt2,Полужирный2"/>
    <w:basedOn w:val="a7"/>
    <w:rsid w:val="00284633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81">
    <w:name w:val="Основной текст + 81"/>
    <w:aliases w:val="5 pt1,Полужирный1,Курсив1,Масштаб 75%1"/>
    <w:basedOn w:val="a7"/>
    <w:rsid w:val="00284633"/>
    <w:rPr>
      <w:rFonts w:ascii="Arial" w:hAnsi="Arial" w:cs="Arial"/>
      <w:b/>
      <w:bCs/>
      <w:i/>
      <w:iCs/>
      <w:w w:val="75"/>
      <w:sz w:val="17"/>
      <w:szCs w:val="17"/>
      <w:u w:val="none"/>
      <w:shd w:val="clear" w:color="auto" w:fill="FFFFFF"/>
    </w:rPr>
  </w:style>
  <w:style w:type="paragraph" w:customStyle="1" w:styleId="12">
    <w:name w:val="Абзац списка1"/>
    <w:basedOn w:val="a"/>
    <w:rsid w:val="002846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8463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846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Не курсив"/>
    <w:basedOn w:val="a7"/>
    <w:rsid w:val="00284633"/>
    <w:rPr>
      <w:rFonts w:ascii="Arial" w:hAnsi="Arial"/>
      <w:i/>
      <w:iCs/>
      <w:noProof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463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4633"/>
    <w:pPr>
      <w:widowControl w:val="0"/>
      <w:shd w:val="clear" w:color="auto" w:fill="FFFFFF"/>
      <w:spacing w:after="120" w:line="288" w:lineRule="exact"/>
      <w:jc w:val="both"/>
    </w:pPr>
  </w:style>
  <w:style w:type="paragraph" w:styleId="a9">
    <w:name w:val="footer"/>
    <w:basedOn w:val="a"/>
    <w:link w:val="aa"/>
    <w:rsid w:val="002846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84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84633"/>
  </w:style>
  <w:style w:type="paragraph" w:styleId="ac">
    <w:name w:val="Balloon Text"/>
    <w:basedOn w:val="a"/>
    <w:link w:val="ad"/>
    <w:rsid w:val="002846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846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EC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E31F-AC82-420A-B3E6-D46506DC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2023-09-10T09:11:00Z</cp:lastPrinted>
  <dcterms:created xsi:type="dcterms:W3CDTF">2023-08-31T06:28:00Z</dcterms:created>
  <dcterms:modified xsi:type="dcterms:W3CDTF">2023-09-10T09:11:00Z</dcterms:modified>
</cp:coreProperties>
</file>